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Default="003303A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Главному врачу ГАУЗ СО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Невьянская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СП»</w:t>
      </w:r>
    </w:p>
    <w:p w:rsidR="003303AA" w:rsidRDefault="003303A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303AA" w:rsidRPr="0051268A" w:rsidRDefault="003303A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End w:id="0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</w:t>
      </w:r>
      <w:proofErr w:type="gramStart"/>
      <w:r w:rsidRPr="0051268A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51268A">
        <w:rPr>
          <w:rFonts w:ascii="Times New Roman" w:hAnsi="Times New Roman" w:cs="Times New Roman"/>
          <w:b/>
          <w:sz w:val="26"/>
          <w:szCs w:val="26"/>
        </w:rPr>
        <w:t xml:space="preserve">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 xml:space="preserve">Сообщаю о возникновении у меня личной заинтересованности </w:t>
      </w:r>
      <w:proofErr w:type="gramStart"/>
      <w:r w:rsidRPr="007A702B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7A702B">
        <w:rPr>
          <w:rFonts w:ascii="Times New Roman" w:hAnsi="Times New Roman" w:cs="Times New Roman"/>
          <w:sz w:val="26"/>
          <w:szCs w:val="26"/>
        </w:rPr>
        <w:t xml:space="preserve">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</w:t>
      </w:r>
      <w:proofErr w:type="gramStart"/>
      <w:r w:rsidRPr="007A702B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7A702B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</w:t>
      </w:r>
      <w:proofErr w:type="gramStart"/>
      <w:r w:rsidR="0051268A" w:rsidRPr="0051268A">
        <w:rPr>
          <w:rFonts w:ascii="Times New Roman" w:hAnsi="Times New Roman" w:cs="Times New Roman"/>
          <w:sz w:val="26"/>
          <w:szCs w:val="26"/>
        </w:rPr>
        <w:t>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94" w:rsidRDefault="00746E94">
      <w:r>
        <w:separator/>
      </w:r>
    </w:p>
  </w:endnote>
  <w:endnote w:type="continuationSeparator" w:id="0">
    <w:p w:rsidR="00746E94" w:rsidRDefault="0074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94" w:rsidRDefault="00746E94">
      <w:r>
        <w:separator/>
      </w:r>
    </w:p>
  </w:footnote>
  <w:footnote w:type="continuationSeparator" w:id="0">
    <w:p w:rsidR="00746E94" w:rsidRDefault="00746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9A" w:rsidRDefault="006332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03AA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33254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46E94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F94C-612E-4669-AAEF-2C8D5D3B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User</cp:lastModifiedBy>
  <cp:revision>2</cp:revision>
  <cp:lastPrinted>2017-01-18T13:14:00Z</cp:lastPrinted>
  <dcterms:created xsi:type="dcterms:W3CDTF">2024-02-14T04:27:00Z</dcterms:created>
  <dcterms:modified xsi:type="dcterms:W3CDTF">2024-02-14T04:27:00Z</dcterms:modified>
</cp:coreProperties>
</file>